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45ED" w14:textId="77777777" w:rsidR="00B85B24" w:rsidRPr="00B85B24" w:rsidRDefault="00B85B24" w:rsidP="00B85B24">
      <w:pPr>
        <w:shd w:val="clear" w:color="auto" w:fill="FFFFFF"/>
        <w:spacing w:after="300" w:line="240" w:lineRule="auto"/>
        <w:jc w:val="center"/>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 MAHKEMESİ HAKİMLİĞİ’NE</w:t>
      </w:r>
    </w:p>
    <w:p w14:paraId="1EC072C3" w14:textId="40572A6B"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İSTEMDE BULUNAN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57FF5843" w14:textId="6B0322C2"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T.C. KİMLİK NUMARASI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79E9EFBB" w14:textId="38FAB419"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ADRES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1E9EE0A2" w14:textId="04DBF1FC"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VEKİLİ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501C5887"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color w:val="000000"/>
          <w:kern w:val="0"/>
          <w:sz w:val="21"/>
          <w:szCs w:val="21"/>
          <w:lang w:eastAsia="tr-TR"/>
          <w14:ligatures w14:val="none"/>
        </w:rPr>
        <w:t>(Varsa tarafların yasal temsilcilerinin)</w:t>
      </w:r>
    </w:p>
    <w:p w14:paraId="6A7D1D4A" w14:textId="04DF0E4B"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ADRES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5CD98F73"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color w:val="000000"/>
          <w:kern w:val="0"/>
          <w:sz w:val="21"/>
          <w:szCs w:val="21"/>
          <w:lang w:eastAsia="tr-TR"/>
          <w14:ligatures w14:val="none"/>
        </w:rPr>
        <w:t>(Varsa tarafların yasal temsilcilerinin)</w:t>
      </w:r>
    </w:p>
    <w:p w14:paraId="21611A60" w14:textId="0675EB80"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MADDİ İLGİLİ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r w:rsidRPr="00B85B24">
        <w:rPr>
          <w:rFonts w:ascii="Arial" w:eastAsia="Times New Roman" w:hAnsi="Arial" w:cs="Arial"/>
          <w:color w:val="000000"/>
          <w:kern w:val="0"/>
          <w:sz w:val="21"/>
          <w:szCs w:val="21"/>
          <w:lang w:eastAsia="tr-TR"/>
          <w14:ligatures w14:val="none"/>
        </w:rPr>
        <w:t xml:space="preserve"> … İli/İlçesi Nüfus Müdürlüğü’ne izafeten, … Nüfus Müdürü</w:t>
      </w:r>
    </w:p>
    <w:p w14:paraId="253DA86C" w14:textId="710FCE9A"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ADRESİ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4972FF04" w14:textId="2797C49D"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KONU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r w:rsidRPr="00B85B24">
        <w:rPr>
          <w:rFonts w:ascii="Arial" w:eastAsia="Times New Roman" w:hAnsi="Arial" w:cs="Arial"/>
          <w:color w:val="000000"/>
          <w:kern w:val="0"/>
          <w:sz w:val="21"/>
          <w:szCs w:val="21"/>
          <w:lang w:eastAsia="tr-TR"/>
          <w14:ligatures w14:val="none"/>
        </w:rPr>
        <w:t xml:space="preserve"> Haklı nedenle adın değiştirilmesi ve değişikliğin nüfus kayıtlarına teşmiline dair talebimizden ibarettir.</w:t>
      </w:r>
    </w:p>
    <w:p w14:paraId="5BAE16BE" w14:textId="74D84338"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AÇIKLAMALAR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p>
    <w:p w14:paraId="40AB4C24"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1-)</w:t>
      </w:r>
      <w:r w:rsidRPr="00B85B24">
        <w:rPr>
          <w:rFonts w:ascii="Arial" w:eastAsia="Times New Roman" w:hAnsi="Arial" w:cs="Arial"/>
          <w:color w:val="000000"/>
          <w:kern w:val="0"/>
          <w:sz w:val="21"/>
          <w:szCs w:val="21"/>
          <w:lang w:eastAsia="tr-TR"/>
          <w14:ligatures w14:val="none"/>
        </w:rPr>
        <w:t xml:space="preserve"> Müvekkilimiz, dilekçe ekinde yer alan nüfus kayıt örneklerinden (EK 1) de anlaşılacağı gibi … İli, … İlçesi, … Mahallesi, … Cilt No, … Hane No ve … Sayfa No’da bekar/evli, kadın/erkek olarak kayıtlı bulunmakta olup, … adını taşımaktadır.</w:t>
      </w:r>
    </w:p>
    <w:p w14:paraId="0694E81C"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2-)</w:t>
      </w:r>
      <w:r w:rsidRPr="00B85B24">
        <w:rPr>
          <w:rFonts w:ascii="Arial" w:eastAsia="Times New Roman" w:hAnsi="Arial" w:cs="Arial"/>
          <w:color w:val="000000"/>
          <w:kern w:val="0"/>
          <w:sz w:val="21"/>
          <w:szCs w:val="21"/>
          <w:lang w:eastAsia="tr-TR"/>
          <w14:ligatures w14:val="none"/>
        </w:rPr>
        <w:t xml:space="preserve"> Müvekkilimizin mevcutta taşımakta olduğu adı, güç telaffuz edilmesinin yanı sıra ve bundan daha da mühim olarak, bilhassa günlük konuşma dilinde taşıdığı farklı anlam/anlamlar bakımından, kendisini, üçüncü kişiler nezdinde genellikle komik duruma düşürmekte ve son derece sıkıntılı anlar yaşamasına sebep olmaktadır. Kimi hallerde gösterilen tepkinin dozu kaçmakta ve durum, müvekkilimiz için son derece kırıcı etkilere sebep olmaktadır. Bu husus, sayın mahkemenizce uygun görülmesi durumunda, mahkemeniz nezdinde dinletilecek tanıkların (EK 2) beyanları ile yargılama hengamında açıkça görülecektir.</w:t>
      </w:r>
    </w:p>
    <w:p w14:paraId="19992449"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3-)</w:t>
      </w:r>
      <w:r w:rsidRPr="00B85B24">
        <w:rPr>
          <w:rFonts w:ascii="Arial" w:eastAsia="Times New Roman" w:hAnsi="Arial" w:cs="Arial"/>
          <w:color w:val="000000"/>
          <w:kern w:val="0"/>
          <w:sz w:val="21"/>
          <w:szCs w:val="21"/>
          <w:lang w:eastAsia="tr-TR"/>
          <w14:ligatures w14:val="none"/>
        </w:rPr>
        <w:t xml:space="preserve"> Yargıtay’ın yerleşmiş uygulamalarına göre, kişinin telaffuzu güç bir isme sahip olması ve bu ismin komik çağrışım uyandırması halinde isim değişikliği yapılması konusunda dava açabilmesi için haklı sebep kabul edilmektedir. Binaenaleyh müvekkilimizin mevcutta taşımakta olduğu ve … şeklindeki adının … olarak değiştirilmesini mahkemenizden talep etmek mecburiyeti hasıl olmuştur.</w:t>
      </w:r>
    </w:p>
    <w:p w14:paraId="2311BB25" w14:textId="045E8BE3"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HUKUKİ NEDENLER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r w:rsidRPr="00B85B24">
        <w:rPr>
          <w:rFonts w:ascii="Arial" w:eastAsia="Times New Roman" w:hAnsi="Arial" w:cs="Arial"/>
          <w:color w:val="000000"/>
          <w:kern w:val="0"/>
          <w:sz w:val="21"/>
          <w:szCs w:val="21"/>
          <w:lang w:eastAsia="tr-TR"/>
          <w14:ligatures w14:val="none"/>
        </w:rPr>
        <w:t xml:space="preserve"> 4721 Sayılı Türk Medeni Kanunu m. 27 ve 5490 S. K. m. 35, 36, 6100 S. K. m. 382-  388, Nüfus Hizmetleri Kanununun Uygulanmasına İlişkin Yönetmelik m. 64.</w:t>
      </w:r>
    </w:p>
    <w:p w14:paraId="7A453DE0" w14:textId="3A293691"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HUKUKİ DELİLLER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r w:rsidRPr="00B85B24">
        <w:rPr>
          <w:rFonts w:ascii="Arial" w:eastAsia="Times New Roman" w:hAnsi="Arial" w:cs="Arial"/>
          <w:color w:val="000000"/>
          <w:kern w:val="0"/>
          <w:sz w:val="21"/>
          <w:szCs w:val="21"/>
          <w:lang w:eastAsia="tr-TR"/>
          <w14:ligatures w14:val="none"/>
        </w:rPr>
        <w:t xml:space="preserve"> Nüfus Kayıtları, Yargıtay İçtihadı Örnekleri, Tanık Beyanları</w:t>
      </w:r>
    </w:p>
    <w:p w14:paraId="4D63A67F" w14:textId="18AE5F76"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 xml:space="preserve">TALEP NETİCESİ           </w:t>
      </w:r>
      <w:r w:rsidR="002C2F20">
        <w:rPr>
          <w:rFonts w:ascii="Arial" w:eastAsia="Times New Roman" w:hAnsi="Arial" w:cs="Arial"/>
          <w:b/>
          <w:bCs/>
          <w:color w:val="000000"/>
          <w:kern w:val="0"/>
          <w:sz w:val="21"/>
          <w:szCs w:val="21"/>
          <w:lang w:eastAsia="tr-TR"/>
          <w14:ligatures w14:val="none"/>
        </w:rPr>
        <w:tab/>
      </w:r>
      <w:r w:rsidRPr="00B85B24">
        <w:rPr>
          <w:rFonts w:ascii="Arial" w:eastAsia="Times New Roman" w:hAnsi="Arial" w:cs="Arial"/>
          <w:b/>
          <w:bCs/>
          <w:color w:val="000000"/>
          <w:kern w:val="0"/>
          <w:sz w:val="21"/>
          <w:szCs w:val="21"/>
          <w:lang w:eastAsia="tr-TR"/>
          <w14:ligatures w14:val="none"/>
        </w:rPr>
        <w:t>:</w:t>
      </w:r>
      <w:r w:rsidRPr="00B85B24">
        <w:rPr>
          <w:rFonts w:ascii="Arial" w:eastAsia="Times New Roman" w:hAnsi="Arial" w:cs="Arial"/>
          <w:color w:val="000000"/>
          <w:kern w:val="0"/>
          <w:sz w:val="21"/>
          <w:szCs w:val="21"/>
          <w:lang w:eastAsia="tr-TR"/>
          <w14:ligatures w14:val="none"/>
        </w:rPr>
        <w:t xml:space="preserve"> Yukarıda izah olunan gerekçelerle, müvekkilimizin mevcutta taşımakta olduğu ve … şeklindeki adının … olarak değiştirilmesine karar verilmesini, bilvekale ve saygıyla talep ederiz. …/…/…</w:t>
      </w:r>
    </w:p>
    <w:p w14:paraId="02F7342D" w14:textId="77777777" w:rsidR="00B85B24" w:rsidRPr="00B85B24" w:rsidRDefault="00B85B24" w:rsidP="00B85B24">
      <w:pPr>
        <w:shd w:val="clear" w:color="auto" w:fill="FFFFFF"/>
        <w:spacing w:after="300" w:line="240" w:lineRule="auto"/>
        <w:jc w:val="both"/>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EKLER:</w:t>
      </w:r>
    </w:p>
    <w:p w14:paraId="60995440"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lastRenderedPageBreak/>
        <w:t>1-</w:t>
      </w:r>
      <w:r w:rsidRPr="00B85B24">
        <w:rPr>
          <w:rFonts w:ascii="Arial" w:eastAsia="Times New Roman" w:hAnsi="Arial" w:cs="Arial"/>
          <w:color w:val="000000"/>
          <w:kern w:val="0"/>
          <w:sz w:val="21"/>
          <w:szCs w:val="21"/>
          <w:lang w:eastAsia="tr-TR"/>
          <w14:ligatures w14:val="none"/>
        </w:rPr>
        <w:t xml:space="preserve"> Aile nüfus kaydı örneği,</w:t>
      </w:r>
    </w:p>
    <w:p w14:paraId="7541F40A"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2-</w:t>
      </w:r>
      <w:r w:rsidRPr="00B85B24">
        <w:rPr>
          <w:rFonts w:ascii="Arial" w:eastAsia="Times New Roman" w:hAnsi="Arial" w:cs="Arial"/>
          <w:color w:val="000000"/>
          <w:kern w:val="0"/>
          <w:sz w:val="21"/>
          <w:szCs w:val="21"/>
          <w:lang w:eastAsia="tr-TR"/>
          <w14:ligatures w14:val="none"/>
        </w:rPr>
        <w:t xml:space="preserve"> Tanıkların isimleri ve adresleri ile tanıklık edecekleri konuları gösterir tanık listesi,</w:t>
      </w:r>
    </w:p>
    <w:p w14:paraId="7E3C1DD6"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3-</w:t>
      </w:r>
      <w:r w:rsidRPr="00B85B24">
        <w:rPr>
          <w:rFonts w:ascii="Arial" w:eastAsia="Times New Roman" w:hAnsi="Arial" w:cs="Arial"/>
          <w:color w:val="000000"/>
          <w:kern w:val="0"/>
          <w:sz w:val="21"/>
          <w:szCs w:val="21"/>
          <w:lang w:eastAsia="tr-TR"/>
          <w14:ligatures w14:val="none"/>
        </w:rPr>
        <w:t xml:space="preserve"> Yargıtay İçtihadı Örnekleri</w:t>
      </w:r>
    </w:p>
    <w:p w14:paraId="6351A4D5" w14:textId="77777777" w:rsidR="00B85B24" w:rsidRPr="00B85B24" w:rsidRDefault="00B85B24" w:rsidP="00B85B24">
      <w:pPr>
        <w:shd w:val="clear" w:color="auto" w:fill="FFFFFF"/>
        <w:spacing w:after="300" w:line="240" w:lineRule="auto"/>
        <w:jc w:val="both"/>
        <w:rPr>
          <w:rFonts w:ascii="Arial" w:eastAsia="Times New Roman" w:hAnsi="Arial" w:cs="Arial"/>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4-</w:t>
      </w:r>
      <w:r w:rsidRPr="00B85B24">
        <w:rPr>
          <w:rFonts w:ascii="Arial" w:eastAsia="Times New Roman" w:hAnsi="Arial" w:cs="Arial"/>
          <w:color w:val="000000"/>
          <w:kern w:val="0"/>
          <w:sz w:val="21"/>
          <w:szCs w:val="21"/>
          <w:lang w:eastAsia="tr-TR"/>
          <w14:ligatures w14:val="none"/>
        </w:rPr>
        <w:t xml:space="preserve"> Bir adet özel yetkiyi içeren onaylı vekaletname örneği.</w:t>
      </w:r>
    </w:p>
    <w:p w14:paraId="4E2D7697" w14:textId="77777777" w:rsidR="00B85B24" w:rsidRPr="00B85B24" w:rsidRDefault="00B85B24" w:rsidP="00B85B24">
      <w:pPr>
        <w:shd w:val="clear" w:color="auto" w:fill="FFFFFF"/>
        <w:spacing w:after="300" w:line="240" w:lineRule="auto"/>
        <w:jc w:val="right"/>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İstemde Bulunan Vekili</w:t>
      </w:r>
    </w:p>
    <w:p w14:paraId="412B5852" w14:textId="77777777" w:rsidR="00B85B24" w:rsidRPr="00B85B24" w:rsidRDefault="00B85B24" w:rsidP="00B85B24">
      <w:pPr>
        <w:shd w:val="clear" w:color="auto" w:fill="FFFFFF"/>
        <w:spacing w:after="300" w:line="240" w:lineRule="auto"/>
        <w:jc w:val="right"/>
        <w:rPr>
          <w:rFonts w:ascii="Arial" w:eastAsia="Times New Roman" w:hAnsi="Arial" w:cs="Arial"/>
          <w:b/>
          <w:bCs/>
          <w:color w:val="000000"/>
          <w:kern w:val="0"/>
          <w:sz w:val="21"/>
          <w:szCs w:val="21"/>
          <w:lang w:eastAsia="tr-TR"/>
          <w14:ligatures w14:val="none"/>
        </w:rPr>
      </w:pPr>
      <w:r w:rsidRPr="00B85B24">
        <w:rPr>
          <w:rFonts w:ascii="Arial" w:eastAsia="Times New Roman" w:hAnsi="Arial" w:cs="Arial"/>
          <w:b/>
          <w:bCs/>
          <w:color w:val="000000"/>
          <w:kern w:val="0"/>
          <w:sz w:val="21"/>
          <w:szCs w:val="21"/>
          <w:lang w:eastAsia="tr-TR"/>
          <w14:ligatures w14:val="none"/>
        </w:rPr>
        <w:t>Av. Ahmet ALKAN</w:t>
      </w:r>
    </w:p>
    <w:p w14:paraId="54568B72" w14:textId="77777777" w:rsidR="00DE49D5" w:rsidRPr="00B85B24" w:rsidRDefault="00DE49D5">
      <w:pPr>
        <w:rPr>
          <w:b/>
          <w:bCs/>
        </w:rPr>
      </w:pPr>
    </w:p>
    <w:sectPr w:rsidR="00DE49D5" w:rsidRPr="00B85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24"/>
    <w:rsid w:val="002C2F20"/>
    <w:rsid w:val="00B85B24"/>
    <w:rsid w:val="00DE4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7F22"/>
  <w15:chartTrackingRefBased/>
  <w15:docId w15:val="{A215F5DA-4AAB-49F6-A1B5-941BC23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B85B2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5B24"/>
    <w:rPr>
      <w:rFonts w:ascii="Times New Roman" w:eastAsia="Times New Roman" w:hAnsi="Times New Roman" w:cs="Times New Roman"/>
      <w:b/>
      <w:bCs/>
      <w:kern w:val="0"/>
      <w:sz w:val="36"/>
      <w:szCs w:val="36"/>
      <w:lang w:eastAsia="tr-TR"/>
      <w14:ligatures w14:val="none"/>
    </w:rPr>
  </w:style>
  <w:style w:type="paragraph" w:styleId="NormalWeb">
    <w:name w:val="Normal (Web)"/>
    <w:basedOn w:val="Normal"/>
    <w:uiPriority w:val="99"/>
    <w:semiHidden/>
    <w:unhideWhenUsed/>
    <w:rsid w:val="00B85B2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3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Şerife Şule Sezer</dc:creator>
  <cp:keywords/>
  <dc:description/>
  <cp:lastModifiedBy>hepsilsanssun</cp:lastModifiedBy>
  <cp:revision>2</cp:revision>
  <dcterms:created xsi:type="dcterms:W3CDTF">2023-10-05T11:22:00Z</dcterms:created>
  <dcterms:modified xsi:type="dcterms:W3CDTF">2023-10-05T11:27:00Z</dcterms:modified>
</cp:coreProperties>
</file>