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2D9E2" w14:textId="7F852423" w:rsidR="00BA4535" w:rsidRDefault="00BA4535" w:rsidP="00BA4535">
      <w:pPr>
        <w:jc w:val="right"/>
      </w:pPr>
      <w:r>
        <w:t xml:space="preserve">DOSYA NO: </w:t>
      </w:r>
      <w:r>
        <w:t>...</w:t>
      </w:r>
      <w:r>
        <w:t>/</w:t>
      </w:r>
      <w:r>
        <w:t>...</w:t>
      </w:r>
    </w:p>
    <w:p w14:paraId="64FD97F4" w14:textId="7BDF0C7E" w:rsidR="00BA4535" w:rsidRPr="00996AA2" w:rsidRDefault="00BA4535" w:rsidP="00996AA2">
      <w:pPr>
        <w:jc w:val="center"/>
        <w:rPr>
          <w:b/>
          <w:bCs/>
        </w:rPr>
      </w:pPr>
      <w:r w:rsidRPr="00996AA2">
        <w:rPr>
          <w:b/>
          <w:bCs/>
        </w:rPr>
        <w:t xml:space="preserve">T.C. </w:t>
      </w:r>
      <w:r w:rsidRPr="00996AA2">
        <w:rPr>
          <w:b/>
          <w:bCs/>
        </w:rPr>
        <w:t>...</w:t>
      </w:r>
      <w:r w:rsidRPr="00996AA2">
        <w:rPr>
          <w:b/>
          <w:bCs/>
        </w:rPr>
        <w:t xml:space="preserve"> A</w:t>
      </w:r>
      <w:r w:rsidRPr="00996AA2">
        <w:rPr>
          <w:rFonts w:hint="eastAsia"/>
          <w:b/>
          <w:bCs/>
        </w:rPr>
        <w:t>Ğ</w:t>
      </w:r>
      <w:r w:rsidRPr="00996AA2">
        <w:rPr>
          <w:b/>
          <w:bCs/>
        </w:rPr>
        <w:t>IR CEZA MAHKEMES</w:t>
      </w:r>
      <w:r w:rsidRPr="00996AA2">
        <w:rPr>
          <w:rFonts w:hint="eastAsia"/>
          <w:b/>
          <w:bCs/>
        </w:rPr>
        <w:t>İ</w:t>
      </w:r>
      <w:r w:rsidRPr="00996AA2">
        <w:rPr>
          <w:b/>
          <w:bCs/>
        </w:rPr>
        <w:t>’NE</w:t>
      </w:r>
    </w:p>
    <w:p w14:paraId="6FBB5836" w14:textId="77777777" w:rsidR="00BA4535" w:rsidRPr="00996AA2" w:rsidRDefault="00BA4535" w:rsidP="00BA4535">
      <w:pPr>
        <w:rPr>
          <w:b/>
          <w:bCs/>
        </w:rPr>
      </w:pPr>
      <w:r w:rsidRPr="00996AA2">
        <w:rPr>
          <w:b/>
          <w:bCs/>
        </w:rPr>
        <w:t>TALEPTE BULUNAN:</w:t>
      </w:r>
    </w:p>
    <w:p w14:paraId="40B2521D" w14:textId="36EF3C2E" w:rsidR="00BA4535" w:rsidRDefault="00BA4535" w:rsidP="00BA4535">
      <w:r>
        <w:rPr>
          <w:rFonts w:hint="eastAsia"/>
        </w:rPr>
        <w:t>İ</w:t>
      </w:r>
      <w:r>
        <w:t>sim-Soyisim, T.C. Kimlik Numaras</w:t>
      </w:r>
      <w:r>
        <w:rPr>
          <w:rFonts w:hint="eastAsia"/>
        </w:rPr>
        <w:t>ı</w:t>
      </w:r>
      <w:r>
        <w:t>, Adres</w:t>
      </w:r>
    </w:p>
    <w:p w14:paraId="140501B3" w14:textId="77777777" w:rsidR="00BA4535" w:rsidRPr="00996AA2" w:rsidRDefault="00BA4535" w:rsidP="00BA4535">
      <w:pPr>
        <w:rPr>
          <w:b/>
          <w:bCs/>
        </w:rPr>
      </w:pPr>
      <w:r w:rsidRPr="00996AA2">
        <w:rPr>
          <w:b/>
          <w:bCs/>
        </w:rPr>
        <w:t>VEK</w:t>
      </w:r>
      <w:r w:rsidRPr="00996AA2">
        <w:rPr>
          <w:rFonts w:hint="eastAsia"/>
          <w:b/>
          <w:bCs/>
        </w:rPr>
        <w:t>İ</w:t>
      </w:r>
      <w:r w:rsidRPr="00996AA2">
        <w:rPr>
          <w:b/>
          <w:bCs/>
        </w:rPr>
        <w:t>L:</w:t>
      </w:r>
    </w:p>
    <w:p w14:paraId="1F1EE2D5" w14:textId="77777777" w:rsidR="00BA4535" w:rsidRDefault="00BA4535" w:rsidP="00BA4535">
      <w:r>
        <w:rPr>
          <w:rFonts w:hint="eastAsia"/>
        </w:rPr>
        <w:t>İ</w:t>
      </w:r>
      <w:r>
        <w:t>sim-Soyisim, Baro Sicil Numaras</w:t>
      </w:r>
      <w:r>
        <w:rPr>
          <w:rFonts w:hint="eastAsia"/>
        </w:rPr>
        <w:t>ı</w:t>
      </w:r>
      <w:r>
        <w:t>, Adres, UETS Numaras</w:t>
      </w:r>
      <w:r>
        <w:rPr>
          <w:rFonts w:hint="eastAsia"/>
        </w:rPr>
        <w:t>ı</w:t>
      </w:r>
    </w:p>
    <w:p w14:paraId="74D0B124" w14:textId="12E474AD" w:rsidR="00BA4535" w:rsidRDefault="00BA4535" w:rsidP="00BA4535">
      <w:r>
        <w:t>(Avukat var ise doldurulmal</w:t>
      </w:r>
      <w:r>
        <w:rPr>
          <w:rFonts w:hint="eastAsia"/>
        </w:rPr>
        <w:t>ı</w:t>
      </w:r>
      <w:r>
        <w:t>d</w:t>
      </w:r>
      <w:r>
        <w:rPr>
          <w:rFonts w:hint="eastAsia"/>
        </w:rPr>
        <w:t>ı</w:t>
      </w:r>
      <w:r>
        <w:t>r.)</w:t>
      </w:r>
    </w:p>
    <w:p w14:paraId="030D5FC6" w14:textId="615CBAA8" w:rsidR="00BA4535" w:rsidRPr="00996AA2" w:rsidRDefault="00BA4535" w:rsidP="00BA4535">
      <w:pPr>
        <w:rPr>
          <w:b/>
          <w:bCs/>
        </w:rPr>
      </w:pPr>
      <w:r w:rsidRPr="00996AA2">
        <w:rPr>
          <w:b/>
          <w:bCs/>
        </w:rPr>
        <w:t>KONU:</w:t>
      </w:r>
    </w:p>
    <w:p w14:paraId="331FD525" w14:textId="77777777" w:rsidR="00BA4535" w:rsidRDefault="00BA4535" w:rsidP="00BA4535">
      <w:r>
        <w:t>5237 say</w:t>
      </w:r>
      <w:r>
        <w:rPr>
          <w:rFonts w:hint="eastAsia"/>
        </w:rPr>
        <w:t>ı</w:t>
      </w:r>
      <w:r>
        <w:t>l</w:t>
      </w:r>
      <w:r>
        <w:rPr>
          <w:rFonts w:hint="eastAsia"/>
        </w:rPr>
        <w:t>ı</w:t>
      </w:r>
      <w:r>
        <w:t xml:space="preserve"> Türk Ceza Kanunu’nun 53. maddesi kapsam</w:t>
      </w:r>
      <w:r>
        <w:rPr>
          <w:rFonts w:hint="eastAsia"/>
        </w:rPr>
        <w:t>ı</w:t>
      </w:r>
      <w:r>
        <w:t>nda memnu haklar</w:t>
      </w:r>
      <w:r>
        <w:rPr>
          <w:rFonts w:hint="eastAsia"/>
        </w:rPr>
        <w:t>ı</w:t>
      </w:r>
      <w:r>
        <w:t>n iadesi ve kamu haklar</w:t>
      </w:r>
      <w:r>
        <w:rPr>
          <w:rFonts w:hint="eastAsia"/>
        </w:rPr>
        <w:t>ı</w:t>
      </w:r>
      <w:r>
        <w:t>ndan yasakl</w:t>
      </w:r>
      <w:r>
        <w:rPr>
          <w:rFonts w:hint="eastAsia"/>
        </w:rPr>
        <w:t>ı</w:t>
      </w:r>
      <w:r>
        <w:t>l</w:t>
      </w:r>
      <w:r>
        <w:rPr>
          <w:rFonts w:hint="eastAsia"/>
        </w:rPr>
        <w:t>ığı</w:t>
      </w:r>
      <w:r>
        <w:t>n kald</w:t>
      </w:r>
      <w:r>
        <w:rPr>
          <w:rFonts w:hint="eastAsia"/>
        </w:rPr>
        <w:t>ı</w:t>
      </w:r>
      <w:r>
        <w:t>r</w:t>
      </w:r>
      <w:r>
        <w:rPr>
          <w:rFonts w:hint="eastAsia"/>
        </w:rPr>
        <w:t>ı</w:t>
      </w:r>
      <w:r>
        <w:t>lmas</w:t>
      </w:r>
      <w:r>
        <w:rPr>
          <w:rFonts w:hint="eastAsia"/>
        </w:rPr>
        <w:t>ı</w:t>
      </w:r>
      <w:r>
        <w:t xml:space="preserve"> talebimdir.</w:t>
      </w:r>
    </w:p>
    <w:p w14:paraId="6740B858" w14:textId="77777777" w:rsidR="00BA4535" w:rsidRPr="00996AA2" w:rsidRDefault="00BA4535" w:rsidP="00BA4535">
      <w:pPr>
        <w:rPr>
          <w:b/>
          <w:bCs/>
        </w:rPr>
      </w:pPr>
      <w:r w:rsidRPr="00996AA2">
        <w:rPr>
          <w:b/>
          <w:bCs/>
        </w:rPr>
        <w:t>AÇIKLAMALAR:</w:t>
      </w:r>
    </w:p>
    <w:p w14:paraId="38ECF8E3" w14:textId="284CF2EA" w:rsidR="00BA4535" w:rsidRDefault="00BA4535" w:rsidP="00996AA2">
      <w:pPr>
        <w:pStyle w:val="ListeParagraf"/>
        <w:numPr>
          <w:ilvl w:val="0"/>
          <w:numId w:val="1"/>
        </w:numPr>
      </w:pPr>
      <w:r>
        <w:t>Mahkemenizin …/… Esas, …/… Karar say</w:t>
      </w:r>
      <w:r>
        <w:rPr>
          <w:rFonts w:hint="eastAsia"/>
        </w:rPr>
        <w:t>ı</w:t>
      </w:r>
      <w:r>
        <w:t>l</w:t>
      </w:r>
      <w:r>
        <w:rPr>
          <w:rFonts w:hint="eastAsia"/>
        </w:rPr>
        <w:t>ı</w:t>
      </w:r>
      <w:r>
        <w:t xml:space="preserve"> ilam</w:t>
      </w:r>
      <w:r>
        <w:rPr>
          <w:rFonts w:hint="eastAsia"/>
        </w:rPr>
        <w:t>ı</w:t>
      </w:r>
      <w:r>
        <w:t xml:space="preserve"> ile taraf</w:t>
      </w:r>
      <w:r>
        <w:rPr>
          <w:rFonts w:hint="eastAsia"/>
        </w:rPr>
        <w:t>ı</w:t>
      </w:r>
      <w:r>
        <w:t>ma (veya müvekkilime) ……… suçu nedeniyle hükmolunan ……… cezas</w:t>
      </w:r>
      <w:r>
        <w:rPr>
          <w:rFonts w:hint="eastAsia"/>
        </w:rPr>
        <w:t>ı</w:t>
      </w:r>
      <w:r>
        <w:t xml:space="preserve"> kesinle</w:t>
      </w:r>
      <w:r>
        <w:rPr>
          <w:rFonts w:hint="eastAsia"/>
        </w:rPr>
        <w:t>ş</w:t>
      </w:r>
      <w:r>
        <w:t>mi</w:t>
      </w:r>
      <w:r>
        <w:rPr>
          <w:rFonts w:hint="eastAsia"/>
        </w:rPr>
        <w:t>ş</w:t>
      </w:r>
      <w:r>
        <w:t xml:space="preserve"> ve infaz edilmi</w:t>
      </w:r>
      <w:r>
        <w:rPr>
          <w:rFonts w:hint="eastAsia"/>
        </w:rPr>
        <w:t>ş</w:t>
      </w:r>
      <w:r>
        <w:t>tir.</w:t>
      </w:r>
    </w:p>
    <w:p w14:paraId="7614EC09" w14:textId="761378B3" w:rsidR="00BA4535" w:rsidRDefault="00BA4535" w:rsidP="00996AA2">
      <w:pPr>
        <w:pStyle w:val="ListeParagraf"/>
        <w:numPr>
          <w:ilvl w:val="0"/>
          <w:numId w:val="1"/>
        </w:numPr>
      </w:pPr>
      <w:r>
        <w:t>Cezan</w:t>
      </w:r>
      <w:r>
        <w:rPr>
          <w:rFonts w:hint="eastAsia"/>
        </w:rPr>
        <w:t>ı</w:t>
      </w:r>
      <w:r>
        <w:t>n infaz</w:t>
      </w:r>
      <w:r>
        <w:rPr>
          <w:rFonts w:hint="eastAsia"/>
        </w:rPr>
        <w:t>ı</w:t>
      </w:r>
      <w:r>
        <w:t xml:space="preserve"> tamamland</w:t>
      </w:r>
      <w:r>
        <w:rPr>
          <w:rFonts w:hint="eastAsia"/>
        </w:rPr>
        <w:t>ı</w:t>
      </w:r>
      <w:r>
        <w:t>ktan sonra yasalar</w:t>
      </w:r>
      <w:r>
        <w:rPr>
          <w:rFonts w:hint="eastAsia"/>
        </w:rPr>
        <w:t>ı</w:t>
      </w:r>
      <w:r>
        <w:t>n öngördü</w:t>
      </w:r>
      <w:r>
        <w:rPr>
          <w:rFonts w:hint="eastAsia"/>
        </w:rPr>
        <w:t>ğü</w:t>
      </w:r>
      <w:r>
        <w:t xml:space="preserve"> süre geçmi</w:t>
      </w:r>
      <w:r>
        <w:rPr>
          <w:rFonts w:hint="eastAsia"/>
        </w:rPr>
        <w:t>ş</w:t>
      </w:r>
      <w:r>
        <w:t xml:space="preserve"> olup, bu süreçte taraf</w:t>
      </w:r>
      <w:r>
        <w:rPr>
          <w:rFonts w:hint="eastAsia"/>
        </w:rPr>
        <w:t>ı</w:t>
      </w:r>
      <w:r>
        <w:t>m hakk</w:t>
      </w:r>
      <w:r>
        <w:rPr>
          <w:rFonts w:hint="eastAsia"/>
        </w:rPr>
        <w:t>ı</w:t>
      </w:r>
      <w:r>
        <w:t>nda herhangi bir adli veya idari soru</w:t>
      </w:r>
      <w:r>
        <w:rPr>
          <w:rFonts w:hint="eastAsia"/>
        </w:rPr>
        <w:t>ş</w:t>
      </w:r>
      <w:r>
        <w:t>turma veya kovu</w:t>
      </w:r>
      <w:r>
        <w:rPr>
          <w:rFonts w:hint="eastAsia"/>
        </w:rPr>
        <w:t>ş</w:t>
      </w:r>
      <w:r>
        <w:t>turma aç</w:t>
      </w:r>
      <w:r>
        <w:rPr>
          <w:rFonts w:hint="eastAsia"/>
        </w:rPr>
        <w:t>ı</w:t>
      </w:r>
      <w:r>
        <w:t>lmam</w:t>
      </w:r>
      <w:r>
        <w:rPr>
          <w:rFonts w:hint="eastAsia"/>
        </w:rPr>
        <w:t>ış</w:t>
      </w:r>
      <w:r>
        <w:t>, topluma uyum sa</w:t>
      </w:r>
      <w:r>
        <w:rPr>
          <w:rFonts w:hint="eastAsia"/>
        </w:rPr>
        <w:t>ğ</w:t>
      </w:r>
      <w:r>
        <w:t>lad</w:t>
      </w:r>
      <w:r>
        <w:rPr>
          <w:rFonts w:hint="eastAsia"/>
        </w:rPr>
        <w:t>ığı</w:t>
      </w:r>
      <w:r>
        <w:t>m sabittir.</w:t>
      </w:r>
    </w:p>
    <w:p w14:paraId="1BB011BA" w14:textId="7042D24A" w:rsidR="00BA4535" w:rsidRDefault="00BA4535" w:rsidP="00996AA2">
      <w:pPr>
        <w:pStyle w:val="ListeParagraf"/>
        <w:numPr>
          <w:ilvl w:val="0"/>
          <w:numId w:val="1"/>
        </w:numPr>
      </w:pPr>
      <w:r>
        <w:t>5237 say</w:t>
      </w:r>
      <w:r>
        <w:rPr>
          <w:rFonts w:hint="eastAsia"/>
        </w:rPr>
        <w:t>ı</w:t>
      </w:r>
      <w:r>
        <w:t>l</w:t>
      </w:r>
      <w:r>
        <w:rPr>
          <w:rFonts w:hint="eastAsia"/>
        </w:rPr>
        <w:t>ı</w:t>
      </w:r>
      <w:r>
        <w:t xml:space="preserve"> Türk Ceza Kanunu’nun 53. maddesi uyar</w:t>
      </w:r>
      <w:r>
        <w:rPr>
          <w:rFonts w:hint="eastAsia"/>
        </w:rPr>
        <w:t>ı</w:t>
      </w:r>
      <w:r>
        <w:t>nca belirli haklardan mahrum b</w:t>
      </w:r>
      <w:r>
        <w:rPr>
          <w:rFonts w:hint="eastAsia"/>
        </w:rPr>
        <w:t>ı</w:t>
      </w:r>
      <w:r>
        <w:t>rak</w:t>
      </w:r>
      <w:r>
        <w:rPr>
          <w:rFonts w:hint="eastAsia"/>
        </w:rPr>
        <w:t>ı</w:t>
      </w:r>
      <w:r>
        <w:t>lm</w:t>
      </w:r>
      <w:r>
        <w:rPr>
          <w:rFonts w:hint="eastAsia"/>
        </w:rPr>
        <w:t>ış</w:t>
      </w:r>
      <w:r>
        <w:t xml:space="preserve"> bulunmaktay</w:t>
      </w:r>
      <w:r>
        <w:rPr>
          <w:rFonts w:hint="eastAsia"/>
        </w:rPr>
        <w:t>ı</w:t>
      </w:r>
      <w:r>
        <w:t>m. Ancak, kanun gere</w:t>
      </w:r>
      <w:r>
        <w:rPr>
          <w:rFonts w:hint="eastAsia"/>
        </w:rPr>
        <w:t>ğ</w:t>
      </w:r>
      <w:r>
        <w:t>i cezan</w:t>
      </w:r>
      <w:r>
        <w:rPr>
          <w:rFonts w:hint="eastAsia"/>
        </w:rPr>
        <w:t>ı</w:t>
      </w:r>
      <w:r>
        <w:t>n infaz</w:t>
      </w:r>
      <w:r>
        <w:rPr>
          <w:rFonts w:hint="eastAsia"/>
        </w:rPr>
        <w:t>ı</w:t>
      </w:r>
      <w:r>
        <w:t>ndan sonra yasaklanm</w:t>
      </w:r>
      <w:r>
        <w:rPr>
          <w:rFonts w:hint="eastAsia"/>
        </w:rPr>
        <w:t>ış</w:t>
      </w:r>
      <w:r>
        <w:t xml:space="preserve"> haklar</w:t>
      </w:r>
      <w:r>
        <w:rPr>
          <w:rFonts w:hint="eastAsia"/>
        </w:rPr>
        <w:t>ı</w:t>
      </w:r>
      <w:r>
        <w:t xml:space="preserve">n iadesi için gerekli tüm </w:t>
      </w:r>
      <w:r>
        <w:rPr>
          <w:rFonts w:hint="eastAsia"/>
        </w:rPr>
        <w:t>ş</w:t>
      </w:r>
      <w:r>
        <w:t>artlar</w:t>
      </w:r>
      <w:r>
        <w:rPr>
          <w:rFonts w:hint="eastAsia"/>
        </w:rPr>
        <w:t>ı</w:t>
      </w:r>
      <w:r>
        <w:t xml:space="preserve"> sa</w:t>
      </w:r>
      <w:r>
        <w:rPr>
          <w:rFonts w:hint="eastAsia"/>
        </w:rPr>
        <w:t>ğ</w:t>
      </w:r>
      <w:r>
        <w:t>lad</w:t>
      </w:r>
      <w:r>
        <w:rPr>
          <w:rFonts w:hint="eastAsia"/>
        </w:rPr>
        <w:t>ığı</w:t>
      </w:r>
      <w:r>
        <w:t>m dikkate al</w:t>
      </w:r>
      <w:r>
        <w:rPr>
          <w:rFonts w:hint="eastAsia"/>
        </w:rPr>
        <w:t>ı</w:t>
      </w:r>
      <w:r>
        <w:t>narak, memnu haklar</w:t>
      </w:r>
      <w:r>
        <w:rPr>
          <w:rFonts w:hint="eastAsia"/>
        </w:rPr>
        <w:t>ı</w:t>
      </w:r>
      <w:r>
        <w:t>n iadesine karar verilmesi gerekmektedir.</w:t>
      </w:r>
    </w:p>
    <w:p w14:paraId="4CA4DB2B" w14:textId="0E427A11" w:rsidR="00BA4535" w:rsidRDefault="00BA4535" w:rsidP="00996AA2">
      <w:pPr>
        <w:pStyle w:val="ListeParagraf"/>
        <w:numPr>
          <w:ilvl w:val="0"/>
          <w:numId w:val="1"/>
        </w:numPr>
      </w:pPr>
      <w:r>
        <w:t>5352 say</w:t>
      </w:r>
      <w:r>
        <w:rPr>
          <w:rFonts w:hint="eastAsia"/>
        </w:rPr>
        <w:t>ı</w:t>
      </w:r>
      <w:r>
        <w:t>l</w:t>
      </w:r>
      <w:r>
        <w:rPr>
          <w:rFonts w:hint="eastAsia"/>
        </w:rPr>
        <w:t>ı</w:t>
      </w:r>
      <w:r>
        <w:t xml:space="preserve"> Adli Sicil Kanunu’nun 13/A maddesi de, “5237 say</w:t>
      </w:r>
      <w:r>
        <w:rPr>
          <w:rFonts w:hint="eastAsia"/>
        </w:rPr>
        <w:t>ı</w:t>
      </w:r>
      <w:r>
        <w:t>l</w:t>
      </w:r>
      <w:r>
        <w:rPr>
          <w:rFonts w:hint="eastAsia"/>
        </w:rPr>
        <w:t>ı</w:t>
      </w:r>
      <w:r>
        <w:t xml:space="preserve"> Türk Ceza Kanunu d</w:t>
      </w:r>
      <w:r>
        <w:rPr>
          <w:rFonts w:hint="eastAsia"/>
        </w:rPr>
        <w:t>ışı</w:t>
      </w:r>
      <w:r>
        <w:t>ndaki kanunlar</w:t>
      </w:r>
      <w:r>
        <w:rPr>
          <w:rFonts w:hint="eastAsia"/>
        </w:rPr>
        <w:t>ı</w:t>
      </w:r>
      <w:r>
        <w:t>n belirli suçlara veya belirli cezalara mahkûmiyet sonucu getirdi</w:t>
      </w:r>
      <w:r>
        <w:rPr>
          <w:rFonts w:hint="eastAsia"/>
        </w:rPr>
        <w:t>ğ</w:t>
      </w:r>
      <w:r>
        <w:t>i hak yoksunluklar</w:t>
      </w:r>
      <w:r>
        <w:rPr>
          <w:rFonts w:hint="eastAsia"/>
        </w:rPr>
        <w:t>ı</w:t>
      </w:r>
      <w:r>
        <w:t>n</w:t>
      </w:r>
      <w:r>
        <w:rPr>
          <w:rFonts w:hint="eastAsia"/>
        </w:rPr>
        <w:t>ı</w:t>
      </w:r>
      <w:r>
        <w:t>n giderilebilmesi için, yasaklanm</w:t>
      </w:r>
      <w:r>
        <w:rPr>
          <w:rFonts w:hint="eastAsia"/>
        </w:rPr>
        <w:t>ış</w:t>
      </w:r>
      <w:r>
        <w:t xml:space="preserve"> haklar</w:t>
      </w:r>
      <w:r>
        <w:rPr>
          <w:rFonts w:hint="eastAsia"/>
        </w:rPr>
        <w:t>ı</w:t>
      </w:r>
      <w:r>
        <w:t>n iadesi yoluna gidilebilece</w:t>
      </w:r>
      <w:r>
        <w:rPr>
          <w:rFonts w:hint="eastAsia"/>
        </w:rPr>
        <w:t>ğ</w:t>
      </w:r>
      <w:r>
        <w:t>ini” düzenlemektedir.</w:t>
      </w:r>
    </w:p>
    <w:p w14:paraId="6B78EF37" w14:textId="47C52849" w:rsidR="00BA4535" w:rsidRDefault="00BA4535" w:rsidP="00996AA2">
      <w:pPr>
        <w:pStyle w:val="ListeParagraf"/>
        <w:numPr>
          <w:ilvl w:val="0"/>
          <w:numId w:val="1"/>
        </w:numPr>
      </w:pPr>
      <w:r>
        <w:t>Bu ba</w:t>
      </w:r>
      <w:r>
        <w:rPr>
          <w:rFonts w:hint="eastAsia"/>
        </w:rPr>
        <w:t>ğ</w:t>
      </w:r>
      <w:r>
        <w:t>lamda, taraf</w:t>
      </w:r>
      <w:r>
        <w:rPr>
          <w:rFonts w:hint="eastAsia"/>
        </w:rPr>
        <w:t>ı</w:t>
      </w:r>
      <w:r>
        <w:t>m</w:t>
      </w:r>
      <w:r>
        <w:rPr>
          <w:rFonts w:hint="eastAsia"/>
        </w:rPr>
        <w:t>ı</w:t>
      </w:r>
      <w:r>
        <w:t>n (veya müvekkilimin), hükmedilen tüm as</w:t>
      </w:r>
      <w:r>
        <w:rPr>
          <w:rFonts w:hint="eastAsia"/>
        </w:rPr>
        <w:t>ı</w:t>
      </w:r>
      <w:r>
        <w:t>l ve feri cezalara ili</w:t>
      </w:r>
      <w:r>
        <w:rPr>
          <w:rFonts w:hint="eastAsia"/>
        </w:rPr>
        <w:t>ş</w:t>
      </w:r>
      <w:r>
        <w:t>kin mahrumiyetlerin kald</w:t>
      </w:r>
      <w:r>
        <w:rPr>
          <w:rFonts w:hint="eastAsia"/>
        </w:rPr>
        <w:t>ı</w:t>
      </w:r>
      <w:r>
        <w:t>r</w:t>
      </w:r>
      <w:r>
        <w:rPr>
          <w:rFonts w:hint="eastAsia"/>
        </w:rPr>
        <w:t>ı</w:t>
      </w:r>
      <w:r>
        <w:t>lmas</w:t>
      </w:r>
      <w:r>
        <w:rPr>
          <w:rFonts w:hint="eastAsia"/>
        </w:rPr>
        <w:t>ı</w:t>
      </w:r>
      <w:r>
        <w:t xml:space="preserve"> ve kamu haklar</w:t>
      </w:r>
      <w:r>
        <w:rPr>
          <w:rFonts w:hint="eastAsia"/>
        </w:rPr>
        <w:t>ı</w:t>
      </w:r>
      <w:r>
        <w:t>ndan yasakl</w:t>
      </w:r>
      <w:r>
        <w:rPr>
          <w:rFonts w:hint="eastAsia"/>
        </w:rPr>
        <w:t>ı</w:t>
      </w:r>
      <w:r>
        <w:t>l</w:t>
      </w:r>
      <w:r>
        <w:rPr>
          <w:rFonts w:hint="eastAsia"/>
        </w:rPr>
        <w:t>ığı</w:t>
      </w:r>
      <w:r>
        <w:t>n</w:t>
      </w:r>
      <w:r>
        <w:rPr>
          <w:rFonts w:hint="eastAsia"/>
        </w:rPr>
        <w:t>ı</w:t>
      </w:r>
      <w:r>
        <w:t>n sona erdirilmesi yönünde karar verilmesi gerekmektedir.</w:t>
      </w:r>
    </w:p>
    <w:p w14:paraId="197DEEB8" w14:textId="77777777" w:rsidR="00BA4535" w:rsidRPr="00996AA2" w:rsidRDefault="00BA4535" w:rsidP="00BA4535">
      <w:pPr>
        <w:rPr>
          <w:b/>
          <w:bCs/>
        </w:rPr>
      </w:pPr>
      <w:r w:rsidRPr="00996AA2">
        <w:rPr>
          <w:b/>
          <w:bCs/>
        </w:rPr>
        <w:t>HUKUK</w:t>
      </w:r>
      <w:r w:rsidRPr="00996AA2">
        <w:rPr>
          <w:rFonts w:hint="eastAsia"/>
          <w:b/>
          <w:bCs/>
        </w:rPr>
        <w:t>İ</w:t>
      </w:r>
      <w:r w:rsidRPr="00996AA2">
        <w:rPr>
          <w:b/>
          <w:bCs/>
        </w:rPr>
        <w:t xml:space="preserve"> SEBEPLER:</w:t>
      </w:r>
    </w:p>
    <w:p w14:paraId="030D57F2" w14:textId="77777777" w:rsidR="00BA4535" w:rsidRDefault="00BA4535" w:rsidP="00BA4535">
      <w:r>
        <w:t>5237 say</w:t>
      </w:r>
      <w:r>
        <w:rPr>
          <w:rFonts w:hint="eastAsia"/>
        </w:rPr>
        <w:t>ı</w:t>
      </w:r>
      <w:r>
        <w:t>l</w:t>
      </w:r>
      <w:r>
        <w:rPr>
          <w:rFonts w:hint="eastAsia"/>
        </w:rPr>
        <w:t>ı</w:t>
      </w:r>
      <w:r>
        <w:t xml:space="preserve"> Türk Ceza Kanunu’nun 53. maddesi, 5271 say</w:t>
      </w:r>
      <w:r>
        <w:rPr>
          <w:rFonts w:hint="eastAsia"/>
        </w:rPr>
        <w:t>ı</w:t>
      </w:r>
      <w:r>
        <w:t>l</w:t>
      </w:r>
      <w:r>
        <w:rPr>
          <w:rFonts w:hint="eastAsia"/>
        </w:rPr>
        <w:t>ı</w:t>
      </w:r>
      <w:r>
        <w:t xml:space="preserve"> Ceza Muhakemesi Kanunu’nun 13. maddesi, 5352 say</w:t>
      </w:r>
      <w:r>
        <w:rPr>
          <w:rFonts w:hint="eastAsia"/>
        </w:rPr>
        <w:t>ı</w:t>
      </w:r>
      <w:r>
        <w:t>l</w:t>
      </w:r>
      <w:r>
        <w:rPr>
          <w:rFonts w:hint="eastAsia"/>
        </w:rPr>
        <w:t>ı</w:t>
      </w:r>
      <w:r>
        <w:t xml:space="preserve"> Adli Sicil Kanunu’nun 13/A maddesi ve ilgili sair mevzuat hükümleri.</w:t>
      </w:r>
    </w:p>
    <w:p w14:paraId="68D39189" w14:textId="77777777" w:rsidR="00BA4535" w:rsidRPr="00996AA2" w:rsidRDefault="00BA4535" w:rsidP="00BA4535">
      <w:pPr>
        <w:rPr>
          <w:b/>
          <w:bCs/>
        </w:rPr>
      </w:pPr>
      <w:r w:rsidRPr="00996AA2">
        <w:rPr>
          <w:b/>
          <w:bCs/>
        </w:rPr>
        <w:t>HUKUK</w:t>
      </w:r>
      <w:r w:rsidRPr="00996AA2">
        <w:rPr>
          <w:rFonts w:hint="eastAsia"/>
          <w:b/>
          <w:bCs/>
        </w:rPr>
        <w:t>İ</w:t>
      </w:r>
      <w:r w:rsidRPr="00996AA2">
        <w:rPr>
          <w:b/>
          <w:bCs/>
        </w:rPr>
        <w:t xml:space="preserve"> DEL</w:t>
      </w:r>
      <w:r w:rsidRPr="00996AA2">
        <w:rPr>
          <w:rFonts w:hint="eastAsia"/>
          <w:b/>
          <w:bCs/>
        </w:rPr>
        <w:t>İ</w:t>
      </w:r>
      <w:r w:rsidRPr="00996AA2">
        <w:rPr>
          <w:b/>
          <w:bCs/>
        </w:rPr>
        <w:t>LLER:</w:t>
      </w:r>
    </w:p>
    <w:p w14:paraId="178316EE" w14:textId="779C0788" w:rsidR="00BA4535" w:rsidRDefault="00BA4535" w:rsidP="00996AA2">
      <w:pPr>
        <w:pStyle w:val="ListeParagraf"/>
        <w:numPr>
          <w:ilvl w:val="0"/>
          <w:numId w:val="3"/>
        </w:numPr>
      </w:pPr>
      <w:r>
        <w:t>Adli Sicil Kayd</w:t>
      </w:r>
      <w:r>
        <w:rPr>
          <w:rFonts w:hint="eastAsia"/>
        </w:rPr>
        <w:t>ı</w:t>
      </w:r>
    </w:p>
    <w:p w14:paraId="1B1359FE" w14:textId="1B335BE2" w:rsidR="00BA4535" w:rsidRDefault="00BA4535" w:rsidP="00996AA2">
      <w:pPr>
        <w:pStyle w:val="ListeParagraf"/>
        <w:numPr>
          <w:ilvl w:val="0"/>
          <w:numId w:val="3"/>
        </w:numPr>
      </w:pPr>
      <w:r>
        <w:t>Mahkemenizin …/… Esas, …/… Karar say</w:t>
      </w:r>
      <w:r>
        <w:rPr>
          <w:rFonts w:hint="eastAsia"/>
        </w:rPr>
        <w:t>ı</w:t>
      </w:r>
      <w:r>
        <w:t>l</w:t>
      </w:r>
      <w:r>
        <w:rPr>
          <w:rFonts w:hint="eastAsia"/>
        </w:rPr>
        <w:t>ı</w:t>
      </w:r>
      <w:r>
        <w:t xml:space="preserve"> ilam</w:t>
      </w:r>
      <w:r>
        <w:rPr>
          <w:rFonts w:hint="eastAsia"/>
        </w:rPr>
        <w:t>ı</w:t>
      </w:r>
    </w:p>
    <w:p w14:paraId="50701B39" w14:textId="3F4B435A" w:rsidR="00BA4535" w:rsidRDefault="00BA4535" w:rsidP="00996AA2">
      <w:pPr>
        <w:pStyle w:val="ListeParagraf"/>
        <w:numPr>
          <w:ilvl w:val="0"/>
          <w:numId w:val="3"/>
        </w:numPr>
      </w:pPr>
      <w:r>
        <w:rPr>
          <w:rFonts w:hint="eastAsia"/>
        </w:rPr>
        <w:t>İ</w:t>
      </w:r>
      <w:r>
        <w:t>nfaz Tamamlanma Belgesi (Varsa)</w:t>
      </w:r>
    </w:p>
    <w:p w14:paraId="77D12B27" w14:textId="13DAC87A" w:rsidR="00BA4535" w:rsidRDefault="00BA4535" w:rsidP="00996AA2">
      <w:pPr>
        <w:pStyle w:val="ListeParagraf"/>
        <w:numPr>
          <w:ilvl w:val="0"/>
          <w:numId w:val="3"/>
        </w:numPr>
      </w:pPr>
      <w:r>
        <w:t>Gerekli sair hukuki deliller</w:t>
      </w:r>
    </w:p>
    <w:p w14:paraId="2E716204" w14:textId="77777777" w:rsidR="00BA4535" w:rsidRPr="00996AA2" w:rsidRDefault="00BA4535" w:rsidP="00BA4535">
      <w:pPr>
        <w:rPr>
          <w:b/>
          <w:bCs/>
        </w:rPr>
      </w:pPr>
      <w:r w:rsidRPr="00996AA2">
        <w:rPr>
          <w:b/>
          <w:bCs/>
        </w:rPr>
        <w:t>NET</w:t>
      </w:r>
      <w:r w:rsidRPr="00996AA2">
        <w:rPr>
          <w:rFonts w:hint="eastAsia"/>
          <w:b/>
          <w:bCs/>
        </w:rPr>
        <w:t>İ</w:t>
      </w:r>
      <w:r w:rsidRPr="00996AA2">
        <w:rPr>
          <w:b/>
          <w:bCs/>
        </w:rPr>
        <w:t>CE VE TALEP:</w:t>
      </w:r>
    </w:p>
    <w:p w14:paraId="388986A0" w14:textId="77777777" w:rsidR="00BA4535" w:rsidRDefault="00BA4535" w:rsidP="00BA4535">
      <w:r>
        <w:t>Yukar</w:t>
      </w:r>
      <w:r>
        <w:rPr>
          <w:rFonts w:hint="eastAsia"/>
        </w:rPr>
        <w:t>ı</w:t>
      </w:r>
      <w:r>
        <w:t>da arz ve izah edilen sebepler çerçevesinde;</w:t>
      </w:r>
    </w:p>
    <w:p w14:paraId="0EFE7EAC" w14:textId="3A8FCFB7" w:rsidR="00BA4535" w:rsidRDefault="00BA4535" w:rsidP="00996AA2">
      <w:pPr>
        <w:pStyle w:val="ListeParagraf"/>
        <w:numPr>
          <w:ilvl w:val="0"/>
          <w:numId w:val="4"/>
        </w:numPr>
      </w:pPr>
      <w:r>
        <w:t>Hükmün infaz</w:t>
      </w:r>
      <w:r>
        <w:rPr>
          <w:rFonts w:hint="eastAsia"/>
        </w:rPr>
        <w:t>ı</w:t>
      </w:r>
      <w:r>
        <w:t xml:space="preserve"> tamamlanm</w:t>
      </w:r>
      <w:r>
        <w:rPr>
          <w:rFonts w:hint="eastAsia"/>
        </w:rPr>
        <w:t>ış</w:t>
      </w:r>
      <w:r>
        <w:t xml:space="preserve"> olup, yasalar gere</w:t>
      </w:r>
      <w:r>
        <w:rPr>
          <w:rFonts w:hint="eastAsia"/>
        </w:rPr>
        <w:t>ğ</w:t>
      </w:r>
      <w:r>
        <w:t>i öngörülen süre de geçti</w:t>
      </w:r>
      <w:r>
        <w:rPr>
          <w:rFonts w:hint="eastAsia"/>
        </w:rPr>
        <w:t>ğ</w:t>
      </w:r>
      <w:r>
        <w:t>inden, memnu haklar</w:t>
      </w:r>
      <w:r>
        <w:rPr>
          <w:rFonts w:hint="eastAsia"/>
        </w:rPr>
        <w:t>ı</w:t>
      </w:r>
      <w:r>
        <w:t>m</w:t>
      </w:r>
      <w:r>
        <w:rPr>
          <w:rFonts w:hint="eastAsia"/>
        </w:rPr>
        <w:t>ı</w:t>
      </w:r>
      <w:r>
        <w:t>n (veya müvekkilimin) iadesine karar verilmesini,</w:t>
      </w:r>
    </w:p>
    <w:p w14:paraId="544E3817" w14:textId="090C4549" w:rsidR="00BA4535" w:rsidRDefault="00BA4535" w:rsidP="00996AA2">
      <w:pPr>
        <w:pStyle w:val="ListeParagraf"/>
        <w:numPr>
          <w:ilvl w:val="0"/>
          <w:numId w:val="4"/>
        </w:numPr>
      </w:pPr>
      <w:r>
        <w:t>Kamu haklar</w:t>
      </w:r>
      <w:r>
        <w:rPr>
          <w:rFonts w:hint="eastAsia"/>
        </w:rPr>
        <w:t>ı</w:t>
      </w:r>
      <w:r>
        <w:t>ndan yasakl</w:t>
      </w:r>
      <w:r>
        <w:rPr>
          <w:rFonts w:hint="eastAsia"/>
        </w:rPr>
        <w:t>ı</w:t>
      </w:r>
      <w:r>
        <w:t>l</w:t>
      </w:r>
      <w:r>
        <w:rPr>
          <w:rFonts w:hint="eastAsia"/>
        </w:rPr>
        <w:t>ı</w:t>
      </w:r>
      <w:r>
        <w:t>k halinin kald</w:t>
      </w:r>
      <w:r>
        <w:rPr>
          <w:rFonts w:hint="eastAsia"/>
        </w:rPr>
        <w:t>ı</w:t>
      </w:r>
      <w:r>
        <w:t>r</w:t>
      </w:r>
      <w:r>
        <w:rPr>
          <w:rFonts w:hint="eastAsia"/>
        </w:rPr>
        <w:t>ı</w:t>
      </w:r>
      <w:r>
        <w:t>lmas</w:t>
      </w:r>
      <w:r>
        <w:rPr>
          <w:rFonts w:hint="eastAsia"/>
        </w:rPr>
        <w:t>ı</w:t>
      </w:r>
      <w:r>
        <w:t>n</w:t>
      </w:r>
      <w:r>
        <w:rPr>
          <w:rFonts w:hint="eastAsia"/>
        </w:rPr>
        <w:t>ı</w:t>
      </w:r>
      <w:r>
        <w:t>,</w:t>
      </w:r>
    </w:p>
    <w:p w14:paraId="0321C61E" w14:textId="45F069FB" w:rsidR="00BA4535" w:rsidRDefault="00BA4535" w:rsidP="00996AA2">
      <w:pPr>
        <w:pStyle w:val="ListeParagraf"/>
        <w:numPr>
          <w:ilvl w:val="0"/>
          <w:numId w:val="4"/>
        </w:numPr>
      </w:pPr>
      <w:r>
        <w:t>Talebimizin kabulüne karar verilmesini sayg</w:t>
      </w:r>
      <w:r>
        <w:rPr>
          <w:rFonts w:hint="eastAsia"/>
        </w:rPr>
        <w:t>ı</w:t>
      </w:r>
      <w:r>
        <w:t>lar</w:t>
      </w:r>
      <w:r>
        <w:rPr>
          <w:rFonts w:hint="eastAsia"/>
        </w:rPr>
        <w:t>ı</w:t>
      </w:r>
      <w:r>
        <w:t>mla arz ve talep ederim.</w:t>
      </w:r>
      <w:r w:rsidR="00996AA2">
        <w:t xml:space="preserve"> </w:t>
      </w:r>
      <w:r>
        <w:t>Tarih: …/…/……</w:t>
      </w:r>
    </w:p>
    <w:p w14:paraId="41BA2ACA" w14:textId="77777777" w:rsidR="00BA4535" w:rsidRPr="002548A1" w:rsidRDefault="00BA4535" w:rsidP="00996AA2">
      <w:pPr>
        <w:jc w:val="right"/>
        <w:rPr>
          <w:b/>
          <w:bCs/>
        </w:rPr>
      </w:pPr>
      <w:r w:rsidRPr="002548A1">
        <w:rPr>
          <w:b/>
          <w:bCs/>
        </w:rPr>
        <w:t>Talepte Bulunan:</w:t>
      </w:r>
    </w:p>
    <w:p w14:paraId="226A91D4" w14:textId="7049D8BE" w:rsidR="00186BBC" w:rsidRPr="002548A1" w:rsidRDefault="00BA4535" w:rsidP="00996AA2">
      <w:pPr>
        <w:jc w:val="right"/>
        <w:rPr>
          <w:b/>
          <w:bCs/>
        </w:rPr>
      </w:pPr>
      <w:r w:rsidRPr="002548A1">
        <w:rPr>
          <w:rFonts w:hint="eastAsia"/>
          <w:b/>
          <w:bCs/>
        </w:rPr>
        <w:lastRenderedPageBreak/>
        <w:t>İ</w:t>
      </w:r>
      <w:r w:rsidRPr="002548A1">
        <w:rPr>
          <w:b/>
          <w:bCs/>
        </w:rPr>
        <w:t>sim-Soyisim</w:t>
      </w:r>
    </w:p>
    <w:sectPr w:rsidR="00186BBC" w:rsidRPr="00254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234D7"/>
    <w:multiLevelType w:val="hybridMultilevel"/>
    <w:tmpl w:val="9CB2C6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921C8"/>
    <w:multiLevelType w:val="hybridMultilevel"/>
    <w:tmpl w:val="75E2EBF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21FFC"/>
    <w:multiLevelType w:val="hybridMultilevel"/>
    <w:tmpl w:val="764CAD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400EBC"/>
    <w:multiLevelType w:val="hybridMultilevel"/>
    <w:tmpl w:val="EC8E8A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720281">
    <w:abstractNumId w:val="0"/>
  </w:num>
  <w:num w:numId="2" w16cid:durableId="718281650">
    <w:abstractNumId w:val="1"/>
  </w:num>
  <w:num w:numId="3" w16cid:durableId="1895239146">
    <w:abstractNumId w:val="3"/>
  </w:num>
  <w:num w:numId="4" w16cid:durableId="791093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35"/>
    <w:rsid w:val="0002711A"/>
    <w:rsid w:val="00186BBC"/>
    <w:rsid w:val="00203121"/>
    <w:rsid w:val="002548A1"/>
    <w:rsid w:val="00306325"/>
    <w:rsid w:val="003660FD"/>
    <w:rsid w:val="003C1EDB"/>
    <w:rsid w:val="00500ABF"/>
    <w:rsid w:val="00627E25"/>
    <w:rsid w:val="006C21CB"/>
    <w:rsid w:val="00751DC8"/>
    <w:rsid w:val="00904EA2"/>
    <w:rsid w:val="00996AA2"/>
    <w:rsid w:val="00B924B6"/>
    <w:rsid w:val="00BA4535"/>
    <w:rsid w:val="00CE0E2C"/>
    <w:rsid w:val="00D256FE"/>
    <w:rsid w:val="00F03E9E"/>
    <w:rsid w:val="00F44EAB"/>
    <w:rsid w:val="00FD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02DED"/>
  <w15:chartTrackingRefBased/>
  <w15:docId w15:val="{19DCB1EE-5C2B-5241-9477-3A5C302E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E9E"/>
    <w:pPr>
      <w:spacing w:before="80" w:line="276" w:lineRule="auto"/>
      <w:jc w:val="both"/>
    </w:pPr>
    <w:rPr>
      <w:rFonts w:ascii="Helvetica Neue" w:hAnsi="Helvetica Neue"/>
      <w:sz w:val="19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904EA2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28"/>
      <w:szCs w:val="40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904EA2"/>
    <w:pPr>
      <w:keepNext/>
      <w:keepLines/>
      <w:spacing w:before="160" w:after="80"/>
      <w:jc w:val="center"/>
      <w:outlineLvl w:val="1"/>
    </w:pPr>
    <w:rPr>
      <w:rFonts w:eastAsiaTheme="majorEastAsia" w:cstheme="majorBidi"/>
      <w:b/>
      <w:color w:val="000000" w:themeColor="text1"/>
      <w:sz w:val="27"/>
      <w:szCs w:val="32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D256FE"/>
    <w:pPr>
      <w:keepNext/>
      <w:keepLines/>
      <w:spacing w:before="160" w:after="80"/>
      <w:jc w:val="left"/>
      <w:outlineLvl w:val="2"/>
    </w:pPr>
    <w:rPr>
      <w:rFonts w:eastAsiaTheme="majorEastAsia" w:cstheme="majorBidi"/>
      <w:b/>
      <w:color w:val="000000" w:themeColor="text1"/>
      <w:sz w:val="25"/>
      <w:szCs w:val="28"/>
    </w:rPr>
  </w:style>
  <w:style w:type="paragraph" w:styleId="Balk4">
    <w:name w:val="heading 4"/>
    <w:basedOn w:val="Normal"/>
    <w:next w:val="Normal"/>
    <w:link w:val="Balk4Char"/>
    <w:autoRedefine/>
    <w:uiPriority w:val="9"/>
    <w:unhideWhenUsed/>
    <w:qFormat/>
    <w:rsid w:val="003660FD"/>
    <w:pPr>
      <w:keepNext/>
      <w:keepLines/>
      <w:spacing w:after="40"/>
      <w:jc w:val="left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A4535"/>
    <w:pPr>
      <w:keepNext/>
      <w:keepLines/>
      <w:spacing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A453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A453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A4535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A4535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04EA2"/>
    <w:rPr>
      <w:rFonts w:ascii="Helvetica Neue" w:eastAsiaTheme="majorEastAsia" w:hAnsi="Helvetica Neue" w:cstheme="majorBidi"/>
      <w:b/>
      <w:color w:val="000000" w:themeColor="text1"/>
      <w:sz w:val="28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904EA2"/>
    <w:rPr>
      <w:rFonts w:ascii="Helvetica Neue" w:eastAsiaTheme="majorEastAsia" w:hAnsi="Helvetica Neue" w:cstheme="majorBidi"/>
      <w:b/>
      <w:color w:val="000000" w:themeColor="text1"/>
      <w:sz w:val="27"/>
      <w:szCs w:val="32"/>
    </w:rPr>
  </w:style>
  <w:style w:type="paragraph" w:styleId="KonuBal">
    <w:name w:val="Title"/>
    <w:basedOn w:val="Normal"/>
    <w:next w:val="Normal"/>
    <w:link w:val="KonuBalChar"/>
    <w:uiPriority w:val="10"/>
    <w:qFormat/>
    <w:rsid w:val="00F03E9E"/>
    <w:pPr>
      <w:spacing w:after="8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22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3E9E"/>
    <w:rPr>
      <w:rFonts w:ascii="Helvetica Neue" w:eastAsiaTheme="majorEastAsia" w:hAnsi="Helvetica Neue" w:cstheme="majorBidi"/>
      <w:b/>
      <w:spacing w:val="-10"/>
      <w:kern w:val="28"/>
      <w:sz w:val="22"/>
      <w:szCs w:val="56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3E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03E9E"/>
    <w:rPr>
      <w:rFonts w:ascii="Helvetica Neue" w:hAnsi="Helvetica Neue"/>
      <w:i/>
      <w:iCs/>
      <w:color w:val="000000" w:themeColor="text1"/>
      <w:sz w:val="19"/>
    </w:rPr>
  </w:style>
  <w:style w:type="character" w:customStyle="1" w:styleId="Balk3Char">
    <w:name w:val="Başlık 3 Char"/>
    <w:basedOn w:val="VarsaylanParagrafYazTipi"/>
    <w:link w:val="Balk3"/>
    <w:uiPriority w:val="9"/>
    <w:rsid w:val="00D256FE"/>
    <w:rPr>
      <w:rFonts w:ascii="Helvetica Neue" w:eastAsiaTheme="majorEastAsia" w:hAnsi="Helvetica Neue" w:cstheme="majorBidi"/>
      <w:b/>
      <w:color w:val="000000" w:themeColor="text1"/>
      <w:sz w:val="25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3660FD"/>
    <w:rPr>
      <w:rFonts w:ascii="Helvetica Neue" w:eastAsiaTheme="majorEastAsia" w:hAnsi="Helvetica Neue" w:cstheme="majorBidi"/>
      <w:i/>
      <w:iCs/>
      <w:color w:val="0F4761" w:themeColor="accent1" w:themeShade="BF"/>
      <w:sz w:val="19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A4535"/>
    <w:rPr>
      <w:rFonts w:eastAsiaTheme="majorEastAsia" w:cstheme="majorBidi"/>
      <w:color w:val="0F4761" w:themeColor="accent1" w:themeShade="BF"/>
      <w:sz w:val="19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A4535"/>
    <w:rPr>
      <w:rFonts w:eastAsiaTheme="majorEastAsia" w:cstheme="majorBidi"/>
      <w:i/>
      <w:iCs/>
      <w:color w:val="595959" w:themeColor="text1" w:themeTint="A6"/>
      <w:sz w:val="19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A4535"/>
    <w:rPr>
      <w:rFonts w:eastAsiaTheme="majorEastAsia" w:cstheme="majorBidi"/>
      <w:color w:val="595959" w:themeColor="text1" w:themeTint="A6"/>
      <w:sz w:val="19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A4535"/>
    <w:rPr>
      <w:rFonts w:eastAsiaTheme="majorEastAsia" w:cstheme="majorBidi"/>
      <w:i/>
      <w:iCs/>
      <w:color w:val="272727" w:themeColor="text1" w:themeTint="D8"/>
      <w:sz w:val="19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A4535"/>
    <w:rPr>
      <w:rFonts w:eastAsiaTheme="majorEastAsia" w:cstheme="majorBidi"/>
      <w:color w:val="272727" w:themeColor="text1" w:themeTint="D8"/>
      <w:sz w:val="19"/>
    </w:rPr>
  </w:style>
  <w:style w:type="paragraph" w:styleId="Altyaz">
    <w:name w:val="Subtitle"/>
    <w:basedOn w:val="Normal"/>
    <w:next w:val="Normal"/>
    <w:link w:val="AltyazChar"/>
    <w:uiPriority w:val="11"/>
    <w:qFormat/>
    <w:rsid w:val="00BA453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A45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A4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A4535"/>
    <w:rPr>
      <w:rFonts w:ascii="Helvetica Neue" w:hAnsi="Helvetica Neue"/>
      <w:i/>
      <w:iCs/>
      <w:color w:val="404040" w:themeColor="text1" w:themeTint="BF"/>
      <w:sz w:val="19"/>
    </w:rPr>
  </w:style>
  <w:style w:type="paragraph" w:styleId="ListeParagraf">
    <w:name w:val="List Paragraph"/>
    <w:basedOn w:val="Normal"/>
    <w:uiPriority w:val="34"/>
    <w:qFormat/>
    <w:rsid w:val="00BA453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A453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A4535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BA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tr-TR"/>
      <w14:ligatures w14:val="none"/>
    </w:rPr>
  </w:style>
  <w:style w:type="paragraph" w:customStyle="1" w:styleId="p2">
    <w:name w:val="p2"/>
    <w:basedOn w:val="Normal"/>
    <w:rsid w:val="00BA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tr-TR"/>
      <w14:ligatures w14:val="none"/>
    </w:rPr>
  </w:style>
  <w:style w:type="character" w:customStyle="1" w:styleId="s1">
    <w:name w:val="s1"/>
    <w:basedOn w:val="VarsaylanParagrafYazTipi"/>
    <w:rsid w:val="00BA4535"/>
  </w:style>
  <w:style w:type="paragraph" w:customStyle="1" w:styleId="p3">
    <w:name w:val="p3"/>
    <w:basedOn w:val="Normal"/>
    <w:rsid w:val="00BA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tr-TR"/>
      <w14:ligatures w14:val="none"/>
    </w:rPr>
  </w:style>
  <w:style w:type="paragraph" w:customStyle="1" w:styleId="p4">
    <w:name w:val="p4"/>
    <w:basedOn w:val="Normal"/>
    <w:rsid w:val="00BA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tr-TR"/>
      <w14:ligatures w14:val="none"/>
    </w:rPr>
  </w:style>
  <w:style w:type="character" w:customStyle="1" w:styleId="apple-tab-span">
    <w:name w:val="apple-tab-span"/>
    <w:basedOn w:val="VarsaylanParagrafYazTipi"/>
    <w:rsid w:val="00BA4535"/>
  </w:style>
  <w:style w:type="character" w:customStyle="1" w:styleId="s2">
    <w:name w:val="s2"/>
    <w:basedOn w:val="VarsaylanParagrafYazTipi"/>
    <w:rsid w:val="00BA4535"/>
  </w:style>
  <w:style w:type="paragraph" w:customStyle="1" w:styleId="p5">
    <w:name w:val="p5"/>
    <w:basedOn w:val="Normal"/>
    <w:rsid w:val="00BA45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7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Green</dc:creator>
  <cp:keywords/>
  <dc:description/>
  <cp:lastModifiedBy>Chris Green</cp:lastModifiedBy>
  <cp:revision>2</cp:revision>
  <dcterms:created xsi:type="dcterms:W3CDTF">2025-02-28T08:43:00Z</dcterms:created>
  <dcterms:modified xsi:type="dcterms:W3CDTF">2025-02-28T08:43:00Z</dcterms:modified>
</cp:coreProperties>
</file>